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DC" w:rsidRDefault="009C6F71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6D31DC" w:rsidRDefault="009C6F71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/WZÓR/</w:t>
      </w:r>
    </w:p>
    <w:p w:rsidR="006D31DC" w:rsidRDefault="009C6F71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UMOWA SPRZEDAŻY I DYSTRYBUCJ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I ENERGII ELEKTRYCZNEJ nr ………………..…</w:t>
      </w:r>
    </w:p>
    <w:p w:rsidR="006D31DC" w:rsidRDefault="009C6F71">
      <w:pPr>
        <w:spacing w:before="12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dniu ……………… r. w Bukownie, pomiędzy:</w:t>
      </w:r>
    </w:p>
    <w:p w:rsidR="006D31DC" w:rsidRDefault="009C6F71">
      <w:pPr>
        <w:spacing w:before="6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GMINĄ BUKOWNO NIP</w:t>
      </w:r>
      <w:r>
        <w:rPr>
          <w:sz w:val="24"/>
          <w:szCs w:val="24"/>
        </w:rPr>
        <w:t>: 637-19-98-065; REGON: 276257481 z</w:t>
      </w:r>
      <w:r>
        <w:rPr>
          <w:rFonts w:cs="Calibri"/>
          <w:sz w:val="24"/>
          <w:szCs w:val="24"/>
        </w:rPr>
        <w:t xml:space="preserve"> siedzibą w Bukownie przy ul. Kolejowej 16, 32-332 Bukowno, reprezentowaną przez:</w:t>
      </w:r>
    </w:p>
    <w:p w:rsidR="006D31DC" w:rsidRDefault="009C6F71">
      <w:pPr>
        <w:spacing w:before="120" w:after="0" w:line="240" w:lineRule="auto"/>
      </w:pPr>
      <w:r>
        <w:rPr>
          <w:rFonts w:cs="Calibri"/>
          <w:sz w:val="24"/>
          <w:szCs w:val="24"/>
        </w:rPr>
        <w:t>mgr Anna Kwaśniewska  – Dyrektora Miejskiego Ośrodka Sportu i Rekreacji w Bukownie na podstawie pełnomocnictwa z dnia 01.08.2018 r.</w:t>
      </w:r>
      <w:r w:rsidR="00E13ABE">
        <w:rPr>
          <w:rFonts w:cs="Calibri"/>
          <w:sz w:val="24"/>
          <w:szCs w:val="24"/>
        </w:rPr>
        <w:t xml:space="preserve"> oraz z dnia 02.10.2018 r.</w:t>
      </w:r>
      <w:r>
        <w:rPr>
          <w:rFonts w:cs="Calibri"/>
          <w:sz w:val="24"/>
          <w:szCs w:val="24"/>
        </w:rPr>
        <w:t xml:space="preserve">,  zwaną dalej </w:t>
      </w:r>
      <w:r>
        <w:rPr>
          <w:rFonts w:cs="Calibri,BoldItalic"/>
          <w:b/>
          <w:bCs/>
          <w:i/>
          <w:iCs/>
          <w:sz w:val="24"/>
          <w:szCs w:val="24"/>
        </w:rPr>
        <w:t>Zamawiającym</w:t>
      </w:r>
    </w:p>
    <w:p w:rsidR="006D31DC" w:rsidRDefault="009C6F7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</w:p>
    <w:p w:rsidR="006D31DC" w:rsidRDefault="009C6F7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Firmą ………..........................................................................................................................………. z siedzibą w …….......................………... zarejestrowaną w .........................................……………....</w:t>
      </w:r>
    </w:p>
    <w:p w:rsidR="006D31DC" w:rsidRDefault="009C6F7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 numerem ……................................... REGON: ………...............….. NIP: …......………………..……, kapitał zakładowy …...............................….. złotych, reprezentowaną przez:</w:t>
      </w:r>
    </w:p>
    <w:p w:rsidR="006D31DC" w:rsidRDefault="009C6F7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.……………………………………............................................................................................................</w:t>
      </w:r>
    </w:p>
    <w:p w:rsidR="006D31DC" w:rsidRDefault="009C6F71">
      <w:pPr>
        <w:spacing w:after="0" w:line="240" w:lineRule="auto"/>
        <w:rPr>
          <w:rFonts w:cs="Calibri,BoldItalic"/>
          <w:b/>
          <w:bCs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zwanym dalej </w:t>
      </w:r>
      <w:r>
        <w:rPr>
          <w:rFonts w:cs="Calibri,BoldItalic"/>
          <w:b/>
          <w:bCs/>
          <w:i/>
          <w:iCs/>
          <w:sz w:val="24"/>
          <w:szCs w:val="24"/>
        </w:rPr>
        <w:t>Wykonawcą.</w:t>
      </w:r>
    </w:p>
    <w:p w:rsidR="006D31DC" w:rsidRDefault="009C6F71">
      <w:pPr>
        <w:spacing w:before="6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treści Umowy Zamawiający i Wykonawca zwanymi są dalej również: Stroną lub Stronami.</w:t>
      </w:r>
    </w:p>
    <w:p w:rsidR="006D31DC" w:rsidRDefault="009C6F71">
      <w:pPr>
        <w:suppressAutoHyphens/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W wyniku dokonania przez Zamawiającego wyboru oferty Wykonawcy w postępowaniu o udzielenie zamówienia publicznego na </w:t>
      </w:r>
      <w:r>
        <w:rPr>
          <w:rFonts w:cstheme="minorHAnsi"/>
          <w:b/>
          <w:color w:val="000000" w:themeColor="text1"/>
        </w:rPr>
        <w:t>„Kompleksową dostawę energii elektrycznej w roku 2019, obejmująca sprzedaż energii elektrycznej oraz świadczenie usługi dystrybucji energii elektrycznej dla Miejskiego Ośrodka Sportu i Rekreacji w Bukownie”</w:t>
      </w:r>
      <w:r>
        <w:rPr>
          <w:rFonts w:cs="Calibri"/>
          <w:sz w:val="24"/>
          <w:szCs w:val="24"/>
        </w:rPr>
        <w:t xml:space="preserve">, prowadzonego w trybie przetargu nieograniczonego na podstawie art. 39 ustawy z dnia 29 stycznia 2004r. Prawo Zamówień Publicznych (Dz. U. z 2017 r. poz. 1579 z </w:t>
      </w:r>
      <w:proofErr w:type="spellStart"/>
      <w:r>
        <w:rPr>
          <w:rFonts w:cs="Calibri"/>
          <w:sz w:val="24"/>
          <w:szCs w:val="24"/>
        </w:rPr>
        <w:t>późn</w:t>
      </w:r>
      <w:proofErr w:type="spellEnd"/>
      <w:r>
        <w:rPr>
          <w:rFonts w:cs="Calibri"/>
          <w:sz w:val="24"/>
          <w:szCs w:val="24"/>
        </w:rPr>
        <w:t>. zmian.) Strony zawierają umowę o poniższej treści:</w:t>
      </w:r>
    </w:p>
    <w:p w:rsidR="006D31DC" w:rsidRDefault="009C6F71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§ 1</w:t>
      </w:r>
    </w:p>
    <w:p w:rsidR="006D31DC" w:rsidRDefault="009C6F71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Przedmiot umowy. Postanowienia ogólne.</w:t>
      </w:r>
    </w:p>
    <w:p w:rsidR="006D31DC" w:rsidRDefault="009C6F71">
      <w:p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Przedmiotem niniejszej Umowy jest określenie praw i obowiązków Stron związanych ze sprzedażą i świadczeniem usługi dystrybucji  energii elektrycznej na zasadach określonych w niniejszej Umowie oraz SIWZ i ofercie Wykonawcy z dnia ...................... wraz z formularzem cenowym, stanowiących integralną część niniejszej Umowy.</w:t>
      </w:r>
    </w:p>
    <w:p w:rsidR="006D31DC" w:rsidRDefault="009C6F71">
      <w:pPr>
        <w:spacing w:before="60" w:after="0" w:line="240" w:lineRule="auto"/>
        <w:ind w:left="284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W ramach niniejszej umowy Wykonawca zobowiązuje się do: wypowiedzenia umów kompleksowych dotychczasowemu sprzedawcy, reprezentowania Zamawiającego przed właściwym OSD w sprawach związanych z zawarciem umów o świadczenie usług dystrybucyjnych, zgłoszenia wskazanemu Operatorowi Systemu Dystrybucyjnego o zawarciu nowej umowy sprzedaży energii oraz dokonywania wszelkich czynności, które będą konieczne w procesie zmiany sprzedawcy energii.</w:t>
      </w:r>
    </w:p>
    <w:p w:rsidR="006D31DC" w:rsidRDefault="009C6F71">
      <w:pPr>
        <w:spacing w:before="6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Zamawiający będzie nabywał energię elektryczną na potrzeby własne jako odbiorca końcowy.</w:t>
      </w:r>
    </w:p>
    <w:p w:rsidR="006D31DC" w:rsidRDefault="009C6F71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§ 2</w:t>
      </w:r>
    </w:p>
    <w:p w:rsidR="006D31DC" w:rsidRDefault="009C6F71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Postanowienia wstępne</w:t>
      </w:r>
    </w:p>
    <w:p w:rsidR="006D31DC" w:rsidRDefault="009C6F71">
      <w:pPr>
        <w:spacing w:before="12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Podstawą do ustalenia warunków niniejszej Umowy są:</w:t>
      </w:r>
    </w:p>
    <w:p w:rsidR="006D31DC" w:rsidRDefault="009C6F71">
      <w:pPr>
        <w:spacing w:before="60"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Ustawa - Prawo Energetyczne wraz z aktami wykonawczymi, które znajdują zastosowanie do niniejszej Umowy,</w:t>
      </w:r>
    </w:p>
    <w:p w:rsidR="006D31DC" w:rsidRDefault="009C6F71">
      <w:pPr>
        <w:spacing w:before="6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Ustawa - Kodeks Cywilny,</w:t>
      </w:r>
    </w:p>
    <w:p w:rsidR="006D31DC" w:rsidRDefault="009C6F71">
      <w:pPr>
        <w:spacing w:before="6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Ustawa - Prawo Zamówień Publicznych,</w:t>
      </w:r>
    </w:p>
    <w:p w:rsidR="006D31DC" w:rsidRDefault="009C6F71">
      <w:pPr>
        <w:spacing w:before="60"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4. Koncesja Wykonawcy na obrót energią elektryczną nr ……………......……… z dnia ……………r. wydana przez Prezesa Urzędu Regulacji Energetyki.</w:t>
      </w:r>
    </w:p>
    <w:p w:rsidR="006D31DC" w:rsidRDefault="006D31DC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6D31DC" w:rsidRDefault="009C6F71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§ 3</w:t>
      </w:r>
    </w:p>
    <w:p w:rsidR="006D31DC" w:rsidRDefault="009C6F71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Ceny energii elektrycznej</w:t>
      </w:r>
    </w:p>
    <w:p w:rsidR="006D31DC" w:rsidRDefault="009C6F7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Cena energii elektrycznej za jedną kWh w okresie obowiązywania umowy wynosi:</w:t>
      </w:r>
    </w:p>
    <w:p w:rsidR="006D31DC" w:rsidRDefault="009C6F71">
      <w:pPr>
        <w:spacing w:before="120" w:after="0" w:line="240" w:lineRule="auto"/>
        <w:ind w:left="284"/>
        <w:rPr>
          <w:rFonts w:cs="Calibri,Bold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1) Energia elektryczna w </w:t>
      </w:r>
      <w:r>
        <w:rPr>
          <w:rFonts w:cs="Calibri,Bold"/>
          <w:bCs/>
          <w:sz w:val="24"/>
          <w:szCs w:val="24"/>
          <w:u w:val="single"/>
        </w:rPr>
        <w:t>taryfie C11</w:t>
      </w:r>
    </w:p>
    <w:p w:rsidR="006D31DC" w:rsidRDefault="009C6F71">
      <w:pPr>
        <w:spacing w:after="0" w:line="240" w:lineRule="auto"/>
        <w:ind w:left="284" w:firstLine="283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Strefa całodobowa:</w:t>
      </w:r>
    </w:p>
    <w:p w:rsidR="006D31DC" w:rsidRDefault="009C6F71">
      <w:pPr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netto: .....................................................................................</w:t>
      </w:r>
    </w:p>
    <w:p w:rsidR="006D31DC" w:rsidRDefault="009C6F71">
      <w:pPr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brutto : ...................................................................................</w:t>
      </w:r>
    </w:p>
    <w:p w:rsidR="006D31DC" w:rsidRDefault="009C6F71">
      <w:pPr>
        <w:spacing w:after="0" w:line="240" w:lineRule="auto"/>
        <w:ind w:left="284"/>
        <w:rPr>
          <w:rFonts w:cs="Calibri,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2) Energia elektryczna w </w:t>
      </w:r>
      <w:r>
        <w:rPr>
          <w:rFonts w:cs="Calibri,Bold"/>
          <w:bCs/>
          <w:sz w:val="24"/>
          <w:szCs w:val="24"/>
        </w:rPr>
        <w:t xml:space="preserve">taryfie </w:t>
      </w:r>
      <w:r>
        <w:rPr>
          <w:rFonts w:cs="Calibri,Bold"/>
          <w:bCs/>
          <w:sz w:val="24"/>
          <w:szCs w:val="24"/>
          <w:u w:val="single"/>
        </w:rPr>
        <w:t>C21</w:t>
      </w:r>
    </w:p>
    <w:p w:rsidR="006D31DC" w:rsidRDefault="009C6F71">
      <w:pPr>
        <w:spacing w:after="0" w:line="240" w:lineRule="auto"/>
        <w:ind w:left="284" w:firstLine="283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Strefa całodobowa:</w:t>
      </w:r>
    </w:p>
    <w:p w:rsidR="006D31DC" w:rsidRDefault="009C6F71">
      <w:pPr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netto: .....................................................................................</w:t>
      </w:r>
    </w:p>
    <w:p w:rsidR="006D31DC" w:rsidRDefault="009C6F71">
      <w:pPr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brutto : ...................................................................................</w:t>
      </w:r>
    </w:p>
    <w:p w:rsidR="006D31DC" w:rsidRDefault="009C6F71">
      <w:pPr>
        <w:spacing w:after="0" w:line="240" w:lineRule="auto"/>
        <w:ind w:left="284"/>
        <w:rPr>
          <w:rFonts w:cs="Calibri,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3) Energia elektryczna w </w:t>
      </w:r>
      <w:r>
        <w:rPr>
          <w:rFonts w:cs="Calibri,Bold"/>
          <w:bCs/>
          <w:sz w:val="24"/>
          <w:szCs w:val="24"/>
        </w:rPr>
        <w:t xml:space="preserve">taryfie </w:t>
      </w:r>
      <w:r>
        <w:rPr>
          <w:rFonts w:cs="Calibri,Bold"/>
          <w:bCs/>
          <w:sz w:val="24"/>
          <w:szCs w:val="24"/>
          <w:u w:val="single"/>
        </w:rPr>
        <w:t>B23</w:t>
      </w:r>
    </w:p>
    <w:p w:rsidR="006D31DC" w:rsidRDefault="009C6F71">
      <w:pPr>
        <w:spacing w:after="0" w:line="240" w:lineRule="auto"/>
        <w:ind w:left="284" w:firstLine="283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Szczyt przedpołudniowy:</w:t>
      </w:r>
    </w:p>
    <w:p w:rsidR="006D31DC" w:rsidRDefault="009C6F71">
      <w:pPr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netto: .....................................................................................</w:t>
      </w:r>
    </w:p>
    <w:p w:rsidR="006D31DC" w:rsidRDefault="009C6F71">
      <w:pPr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brutto : ...................................................................................</w:t>
      </w:r>
    </w:p>
    <w:p w:rsidR="006D31DC" w:rsidRDefault="009C6F71">
      <w:pPr>
        <w:spacing w:after="0" w:line="240" w:lineRule="auto"/>
        <w:ind w:left="284" w:firstLine="283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Szczyt popołudniowy:</w:t>
      </w:r>
    </w:p>
    <w:p w:rsidR="006D31DC" w:rsidRDefault="009C6F71">
      <w:pPr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netto: .....................................................................................</w:t>
      </w:r>
    </w:p>
    <w:p w:rsidR="006D31DC" w:rsidRDefault="009C6F71">
      <w:pPr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brutto : ...................................................................................</w:t>
      </w:r>
    </w:p>
    <w:p w:rsidR="006D31DC" w:rsidRDefault="009C6F71">
      <w:pPr>
        <w:spacing w:after="0" w:line="240" w:lineRule="auto"/>
        <w:ind w:left="284" w:firstLine="283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Reszta doby:</w:t>
      </w:r>
    </w:p>
    <w:p w:rsidR="006D31DC" w:rsidRDefault="009C6F71">
      <w:pPr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netto: .....................................................................................</w:t>
      </w:r>
    </w:p>
    <w:p w:rsidR="006D31DC" w:rsidRDefault="009C6F71">
      <w:pPr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brutto : ...................................................................................</w:t>
      </w:r>
    </w:p>
    <w:p w:rsidR="006D31DC" w:rsidRDefault="006D31DC">
      <w:pPr>
        <w:spacing w:after="0" w:line="240" w:lineRule="auto"/>
        <w:ind w:left="567"/>
        <w:rPr>
          <w:rFonts w:cs="Calibri"/>
          <w:sz w:val="24"/>
          <w:szCs w:val="24"/>
        </w:rPr>
      </w:pPr>
    </w:p>
    <w:p w:rsidR="006D31DC" w:rsidRDefault="009C6F7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Szacunkowa wartość zamówienia wynosi brutto: ..............................................................</w:t>
      </w:r>
    </w:p>
    <w:p w:rsidR="006D31DC" w:rsidRDefault="009C6F71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(słownie: ..............................................................................................................................)</w:t>
      </w:r>
    </w:p>
    <w:p w:rsidR="006D31DC" w:rsidRDefault="009C6F71">
      <w:pPr>
        <w:spacing w:before="120"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Ceny określone w ust. 1 mogą ulec zmianie wyłącznie w przypadku ustawowej zmiany stawki podatku VAT lub podatku akcyzowego. Zmiana cen jednostkowych z tytułu zmiany stawki podatku akcyzowego lub podatku od towarów i usług VAT nie wymaga aneksu do umowy.</w:t>
      </w:r>
    </w:p>
    <w:p w:rsidR="006D31DC" w:rsidRDefault="009C6F71">
      <w:pPr>
        <w:spacing w:before="120"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Ceny określone w ust. 1 obowiązują także dla nowych punktów poboru energii elektrycznej Zamawiającego.</w:t>
      </w:r>
    </w:p>
    <w:p w:rsidR="006D31DC" w:rsidRDefault="009C6F71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§ 4</w:t>
      </w:r>
    </w:p>
    <w:p w:rsidR="006D31DC" w:rsidRDefault="009C6F71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Okres obowiązywania Umowy. Zmiana Umowy. Rozwiązanie Umowy</w:t>
      </w:r>
    </w:p>
    <w:p w:rsidR="006D31DC" w:rsidRDefault="009C6F71">
      <w:pPr>
        <w:spacing w:before="120" w:after="0" w:line="240" w:lineRule="auto"/>
      </w:pPr>
      <w:r>
        <w:rPr>
          <w:rFonts w:cs="Calibri"/>
          <w:sz w:val="24"/>
          <w:szCs w:val="24"/>
        </w:rPr>
        <w:t xml:space="preserve">1. Umowa niniejsza zawarta zostaje na czas określony </w:t>
      </w:r>
      <w:r>
        <w:rPr>
          <w:rFonts w:cs="Calibri,Bold"/>
          <w:bCs/>
          <w:sz w:val="24"/>
          <w:szCs w:val="24"/>
        </w:rPr>
        <w:t>od dnia 01.01.2019 r. do dnia 31.12.2019 r</w:t>
      </w:r>
      <w:r>
        <w:rPr>
          <w:rFonts w:cs="Calibri"/>
          <w:sz w:val="24"/>
          <w:szCs w:val="24"/>
        </w:rPr>
        <w:t>.</w:t>
      </w:r>
    </w:p>
    <w:p w:rsidR="006D31DC" w:rsidRDefault="009C6F71">
      <w:pPr>
        <w:spacing w:before="6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Strony nie dopuszczają możliwości dokonania cesji praw i obowiązków z niniejszej Umowy.</w:t>
      </w:r>
    </w:p>
    <w:p w:rsidR="006D31DC" w:rsidRDefault="009C6F71">
      <w:pPr>
        <w:spacing w:before="6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Umowa może ulec zmianie w wyniku:</w:t>
      </w:r>
    </w:p>
    <w:p w:rsidR="006D31DC" w:rsidRDefault="009C6F71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zmiany stawki podatku od towarów i usług lub podatku akcyzowego,</w:t>
      </w:r>
    </w:p>
    <w:p w:rsidR="006D31DC" w:rsidRDefault="009C6F71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zmiany ilości punktów odbioru energii elektrycznej,</w:t>
      </w:r>
    </w:p>
    <w:p w:rsidR="006D31DC" w:rsidRDefault="009C6F71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Symbol"/>
          <w:sz w:val="24"/>
          <w:szCs w:val="24"/>
        </w:rPr>
        <w:t xml:space="preserve">3) </w:t>
      </w:r>
      <w:r>
        <w:rPr>
          <w:rFonts w:cs="Calibri"/>
          <w:sz w:val="24"/>
          <w:szCs w:val="24"/>
        </w:rPr>
        <w:t>zmiany grupy taryfowej,</w:t>
      </w:r>
    </w:p>
    <w:p w:rsidR="006D31DC" w:rsidRDefault="009C6F71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Symbol"/>
          <w:sz w:val="24"/>
          <w:szCs w:val="24"/>
        </w:rPr>
        <w:t xml:space="preserve">4) </w:t>
      </w:r>
      <w:r>
        <w:rPr>
          <w:rFonts w:cs="Calibri"/>
          <w:sz w:val="24"/>
          <w:szCs w:val="24"/>
        </w:rPr>
        <w:t>wystąpienia siły wyższej.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Umowa może być rozwiązana przez jedną ze Stron w trybie natychmiastowym w przypadku, gdy druga ze Stron pomimo pisemnego wezwania rażąco i uporczywie narusza warunki Umowy.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5. 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przypadku, o którym mowa powyżej Wykonawca może żądać wyłącznie wynagrodzenia należnego z tytułu wykonania części umowy.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Zamawiający ma prawo do zwiększenia ilości punktów poboru odbioru energii elektrycznej, o których mowa w Załączniku nr 1 do Umowy poprzez zawarcie stosownego aneksu do Umowy. Rozliczenie dodatkowych punktów poboru energii elektrycznej będzie się odbywać według zasad ustalonych niniejszą umową, w tym ceny jednostkowej energii elektrycznej dla właściwej grupy taryfowej.</w:t>
      </w:r>
    </w:p>
    <w:p w:rsidR="006D31DC" w:rsidRDefault="009C6F71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§ 5</w:t>
      </w:r>
    </w:p>
    <w:p w:rsidR="006D31DC" w:rsidRDefault="009C6F71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Zobowiązania Stron</w:t>
      </w:r>
    </w:p>
    <w:p w:rsidR="006D31DC" w:rsidRDefault="009C6F7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Wykonawca zobowiązuje się do:</w:t>
      </w:r>
    </w:p>
    <w:p w:rsidR="006D31DC" w:rsidRDefault="009C6F71">
      <w:pPr>
        <w:spacing w:after="0" w:line="240" w:lineRule="auto"/>
        <w:ind w:left="567" w:hanging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sprzedaży energii elektrycznej z zachowaniem obowiązujących standardów jakościowych do 3 punktów pomiarowych w Załączniku nr 1 do Umowy, zgodnie z warunkami Umowy,</w:t>
      </w:r>
    </w:p>
    <w:p w:rsidR="006D31DC" w:rsidRDefault="009C6F71">
      <w:pPr>
        <w:spacing w:after="0" w:line="240" w:lineRule="auto"/>
        <w:ind w:left="567" w:hanging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zapewnienia Zamawiającemu dostępu do informacji o danych pomiarowo-rozliczeniowych energii elektrycznej pobranej przez Zamawiającego w poszczególnych punktach poboru,</w:t>
      </w:r>
    </w:p>
    <w:p w:rsidR="006D31DC" w:rsidRDefault="009C6F71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bilansowania handlowego w zakresie sprzedaży energii elektrycznej,</w:t>
      </w:r>
    </w:p>
    <w:p w:rsidR="006D31DC" w:rsidRDefault="009C6F71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dokonania w imieniu Zamawiającego wypowiedzenia dotychczas obowiązujących umów</w:t>
      </w:r>
    </w:p>
    <w:p w:rsidR="006D31DC" w:rsidRDefault="009C6F71">
      <w:pPr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kompleksowych, umów o świadczenie usług dystrybucyjnych bądź umów sprzedaży energii elektrycznej, na podstawie Pełnomocnictwa, </w:t>
      </w:r>
    </w:p>
    <w:p w:rsidR="006D31DC" w:rsidRDefault="009C6F7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Zamawiający zobowiązuje się do:</w:t>
      </w:r>
    </w:p>
    <w:p w:rsidR="006D31DC" w:rsidRDefault="009C6F71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pobierania energii elektrycznej zgodnie z obowiązującymi przepisami i warunkami Umowy,</w:t>
      </w:r>
    </w:p>
    <w:p w:rsidR="006D31DC" w:rsidRDefault="009C6F71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terminowego regulowania należności za energię elektryczną.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Strony zobowiązują się do zapewnienia wzajemnego dostępu do danych, stanowiących podstawę do rozliczeń za dostarczoną energię.</w:t>
      </w:r>
    </w:p>
    <w:p w:rsidR="006D31DC" w:rsidRDefault="009C6F71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§ 6</w:t>
      </w:r>
    </w:p>
    <w:p w:rsidR="006D31DC" w:rsidRDefault="009C6F71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Rozliczenia i Płatności</w:t>
      </w:r>
    </w:p>
    <w:p w:rsidR="006D31DC" w:rsidRDefault="009C6F7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Rozliczenia za pobraną energię elektryczną odbywać się będą w okresach miesięcznych.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Należność Wykonawcy za zużytą energię elektryczną w okresach rozliczeniowych obliczana będzie indywidualnie dla punktu poboru, jako iloczyn ilości sprzedanej energii elektrycznej ustalonej na podstawie wskazań urządzeń pomiarowych zainstalowanych w układach pomiarowo-rozliczeniowych i ceny jednostkowej energii elektrycznej określonej w §3 ust. 1 Umowy. Do wyliczonej należności Wykonawca doliczy podatek VAT według obowiązującej stawki.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Rozliczenia z tytułu świadczenia usługi dystrybucji odbywać się będą zgodnie z okresami rozliczeniowymi stosowanymi przez OSD na podstawie stawek zawartych w aktualnej Taryfie OSD zatwierdzonej przez Prezesa Urzędu Regulacji Energetyki.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Faktury rozliczeniowe wystawiane będą przez Wykonawcę na koniec okresu rozliczeniowego w terminie do 14 dni od otrzymania przez Wykonawcę odczytów liczników pomiarowych od operatora systemu dystrybucyjnego.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Należności wynikające z faktur VAT będą płatne w terminie 21 dni od daty otrzymania prawidłowo wystawionej faktury. Za dzień zapłaty uznaje się datę obciążenia rachunku Zamawiającego.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6. Do każdej faktury Wykonawca załączy specyfikację określającą ilości energii elektrycznej pobranej w poszczególnych urządzeniach pomiarowych oraz wysokości należności z tego tytułu.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 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W przypadku nie dotrzymania terminu płatności faktur Wykonawca może obciążyć Zamawiającego odsetkami ustawowymi za opóźnienie w transakcjach handlowych. 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9. O zmianach danych kont bankowych lub danych adresowych Strony zobowiązują się wzajemnie powiadamiać w formie pisemnej.</w:t>
      </w:r>
    </w:p>
    <w:p w:rsidR="006D31DC" w:rsidRDefault="009C6F71">
      <w:pPr>
        <w:spacing w:after="0" w:line="240" w:lineRule="auto"/>
        <w:ind w:left="284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10. W przypadku uzasadnionych wątpliwości co do prawidłowości wystawionej faktury adresat faktury złoży do Wykonawcy pisemną reklamację, dołączając jednocześnie kserokopię spornej faktury.</w:t>
      </w:r>
    </w:p>
    <w:p w:rsidR="006D31DC" w:rsidRDefault="009C6F71">
      <w:pPr>
        <w:spacing w:after="0" w:line="240" w:lineRule="auto"/>
        <w:ind w:left="284"/>
        <w:rPr>
          <w:rFonts w:cs="Calibri,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Reklamacja winna być rozpatrzona przez Wykonawcę w terminie do 14 dni od daty jej otrzymania. W przypadku uchybienia 14 dniowego terminu na rozpatrzenie reklamacji, Wykonawca udzieli bonifikaty w wysokości określonej Prawem energetycznym oraz obowiązującymi rozporządzeniami do w/w ustawy.</w:t>
      </w:r>
    </w:p>
    <w:p w:rsidR="006D31DC" w:rsidRDefault="009C6F71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§ 7</w:t>
      </w:r>
    </w:p>
    <w:p w:rsidR="006D31DC" w:rsidRDefault="009C6F71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Wstrzymanie sprzedaży energii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Wykonawca może wstrzymać sprzedaż energii elektrycznej, gdy Zamawiający dopuszcza się zwłoki w zapłacie za pobraną energię elektryczną co najmniej miesiąc po upływie terminu płatności określonego w § 6 ust. 5, pomimo uprzedniego powiadomienia na piśmie o zamiarze wypowiedzenia umowy i wyznaczenia dodatkowego, dwutygodniowego terminu do zapłaty zaległych należności.</w:t>
      </w:r>
    </w:p>
    <w:p w:rsidR="006D31DC" w:rsidRDefault="009C6F71">
      <w:pPr>
        <w:spacing w:before="60"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Wstrzymanie sprzedaży energii elektrycznej następuje poprzez wstrzymanie dostarczania energii elektrycznej przez OSD na wniosek Wykonawcy.</w:t>
      </w:r>
    </w:p>
    <w:p w:rsidR="006D31DC" w:rsidRDefault="009C6F71">
      <w:pPr>
        <w:spacing w:before="60"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Wznowienie dostarczania energii elektrycznej i świadczenie usług dystrybucji przez OSD na wniosek Wykonawcy może nastąpić po uregulowaniu zaległych należności za energię elektryczną.</w:t>
      </w:r>
    </w:p>
    <w:p w:rsidR="006D31DC" w:rsidRDefault="009C6F71">
      <w:pPr>
        <w:spacing w:before="60"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Wykonawca nie ponosi odpowiedzialności za szkody spowodowane wstrzymaniem sprzedaży energii elektrycznej wskutek naruszenia przez Zamawiającego warunków umowy i obowiązujących przepisów Prawa energetycznego.</w:t>
      </w:r>
    </w:p>
    <w:p w:rsidR="006D31DC" w:rsidRDefault="009C6F71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§ 8</w:t>
      </w:r>
    </w:p>
    <w:p w:rsidR="006D31DC" w:rsidRDefault="009C6F71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Standardy jakościowe. Bilansowanie handlowe.</w:t>
      </w:r>
    </w:p>
    <w:p w:rsidR="006D31DC" w:rsidRDefault="009C6F71">
      <w:pPr>
        <w:spacing w:before="120"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Wykonawca w ramach Umowy pełni funkcję Podmiotu Odpowiedzialnego za Bilansowanie Handlowe dla energii elektrycznej sprzedanej do punktów świetlnych Zamawiającego. Bilansowanie rozumiane jest jako pokrycie strat wynikających z różnicy zużycia energii prognozowanego w stosunku do rzeczywistego w danym okresie rozliczeniowym.</w:t>
      </w:r>
    </w:p>
    <w:p w:rsidR="006D31DC" w:rsidRDefault="009C6F71">
      <w:pPr>
        <w:spacing w:before="60"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Wykonawca zwalnia Zamawiającego z wszelkich kosztów i obowiązków związanych z bilansowaniem handlowym oraz przygotowywaniem i zgłaszaniem grafików zapotrzebowania na energię elektryczną do Operatora Systemu Dystrybucyjnego oraz Operatora Systemu Przesyłowego.</w:t>
      </w:r>
    </w:p>
    <w:p w:rsidR="006D31DC" w:rsidRDefault="009C6F71">
      <w:pPr>
        <w:spacing w:before="60"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Wykonawca zobowiązuje się zapewnić Zamawiającemu standardy jakościowe obsługi zgodne z obowiązującymi przepisami Prawa energetycznego wraz z aktami wykonawczymi.</w:t>
      </w:r>
    </w:p>
    <w:p w:rsidR="006D31DC" w:rsidRDefault="009C6F71">
      <w:pPr>
        <w:spacing w:before="60"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4. Wykonawca nie ponosi odpowiedzialności za niedostarczenie energii elektrycznej do obiektów Zamawiającego w przypadku klęsk żywiołowych, innych przypadków siły wyższej, awarii w systemie oraz awarii sieciowych, jak również z powodu </w:t>
      </w:r>
      <w:proofErr w:type="spellStart"/>
      <w:r>
        <w:rPr>
          <w:rFonts w:cs="Calibri"/>
          <w:sz w:val="24"/>
          <w:szCs w:val="24"/>
        </w:rPr>
        <w:t>wyłączeń</w:t>
      </w:r>
      <w:proofErr w:type="spellEnd"/>
      <w:r>
        <w:rPr>
          <w:rFonts w:cs="Calibri"/>
          <w:sz w:val="24"/>
          <w:szCs w:val="24"/>
        </w:rPr>
        <w:t xml:space="preserve"> dokonywanych przez OSD.</w:t>
      </w:r>
    </w:p>
    <w:p w:rsidR="006D31DC" w:rsidRDefault="009C6F71">
      <w:pPr>
        <w:spacing w:before="60" w:after="0" w:line="240" w:lineRule="auto"/>
        <w:ind w:left="284" w:hanging="284"/>
        <w:rPr>
          <w:rFonts w:cs="Calibri,Bold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5. W przypadku niedotrzymania standardów jakościowych obsługi określonych obowiązującymi przepisami Prawa energetycznego, Wykonawca zobowiązany jest do udzielenia bonifikat w wysokości określonych Prawem energetycznym oraz zgodnie z obowiązującymi rozporządzeniami do ww. ustawy.</w:t>
      </w:r>
    </w:p>
    <w:p w:rsidR="006D31DC" w:rsidRDefault="009C6F71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§ 9</w:t>
      </w:r>
    </w:p>
    <w:p w:rsidR="006D31DC" w:rsidRDefault="009C6F71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Kary umowne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Strony ustalają kary umowne, które będą naliczane w następujących wypadkach i wysokościach.</w:t>
      </w:r>
    </w:p>
    <w:p w:rsidR="006D31DC" w:rsidRDefault="009C6F71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Wykonawca zapłaci Zamawiającemu kary umowne:</w:t>
      </w:r>
    </w:p>
    <w:p w:rsidR="006D31DC" w:rsidRDefault="009C6F71">
      <w:pPr>
        <w:spacing w:after="0" w:line="240" w:lineRule="auto"/>
        <w:ind w:left="851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w przypadku dokonywania bilansowania handlowego w sposób sprzeczny z postanowieniami niniejszej umowy lub właściwymi przepisami prawa - w wysokości 0,5% szacunkowej wartości zamówienia brutto, o którym mowa w §3 ust.2 umowy,</w:t>
      </w:r>
    </w:p>
    <w:p w:rsidR="006D31DC" w:rsidRDefault="009C6F71">
      <w:pPr>
        <w:spacing w:after="0" w:line="240" w:lineRule="auto"/>
        <w:ind w:left="851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w przypadku czasowej utraty przez Wykonawcę w dacie realizacji umowy uprawnień, koncesji lub zezwoleń bądź dokumentów niezbędnych do wykonywania przedmiotu umowy – w wysokości 0,5% szacunkowej wartości zamówienia brutto, o którym mowa w §3 ust. 2 umowy,</w:t>
      </w:r>
    </w:p>
    <w:p w:rsidR="006D31DC" w:rsidRDefault="009C6F71">
      <w:pPr>
        <w:spacing w:after="0" w:line="240" w:lineRule="auto"/>
        <w:ind w:left="851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w przypadku odstąpienia przez Wykonawcę od umowy z przyczyn leżących po stronie</w:t>
      </w:r>
    </w:p>
    <w:p w:rsidR="006D31DC" w:rsidRDefault="009C6F71">
      <w:pPr>
        <w:spacing w:after="0" w:line="240" w:lineRule="auto"/>
        <w:ind w:left="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Wykonawcy w wysokości 10 % szacunkowej wartości zamówienia brutto, o którym mowa w §3 ust. 2 umowy,</w:t>
      </w:r>
    </w:p>
    <w:p w:rsidR="006D31DC" w:rsidRDefault="009C6F71">
      <w:pPr>
        <w:spacing w:after="0" w:line="240" w:lineRule="auto"/>
        <w:ind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Zamawiający zapłaci Wykonawcy kary umowne:</w:t>
      </w:r>
    </w:p>
    <w:p w:rsidR="006D31DC" w:rsidRDefault="009C6F71">
      <w:pPr>
        <w:spacing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w przypadku odstąpienia przez Zamawiającego od umowy z przyczyn leżących po stronie</w:t>
      </w:r>
    </w:p>
    <w:p w:rsidR="006D31DC" w:rsidRDefault="009C6F71">
      <w:pPr>
        <w:spacing w:after="0" w:line="240" w:lineRule="auto"/>
        <w:ind w:left="8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Zamawiającego w wysokości 10 % szacunkowej wartości zamówienia brutto, o którym mowa w §3 ust. 2 umowy, za wyjątkiem wystąpienia sytuacji opisanej w art. 145 Prawa zamówień publicznych.</w:t>
      </w:r>
    </w:p>
    <w:p w:rsidR="006D31DC" w:rsidRDefault="009C6F71">
      <w:pPr>
        <w:spacing w:after="0" w:line="240" w:lineRule="auto"/>
        <w:ind w:left="567" w:hanging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 Zamawiającemu przysługuje odszkodowanie w wysokości różnicy poniesionych kosztów zakupu energii elektrycznej kupionej od sprzedawcy rezerwowego na skutek odstąpienia Wykonawcy od wykonania umowy z przyczyn leżących po stronie Wykonawcy.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Strony zastrzegają sobie prawo odszkodowania uzupełniającego, przenoszącego wysokość kar umownych do wysokości rzeczywiście poniesionej szkody.</w:t>
      </w:r>
    </w:p>
    <w:p w:rsidR="006D31DC" w:rsidRDefault="006D31DC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6D31DC" w:rsidRDefault="009C6F71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§ 10</w:t>
      </w:r>
    </w:p>
    <w:p w:rsidR="006D31DC" w:rsidRDefault="009C6F71">
      <w:pPr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Postanowienia końcowe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W zakresie nie uregulowanym niniejszą Umową stosuje się Prawo zamówień publicznych, Kodeks Cywilny oraz Prawo energetyczne wraz z aktami wykonawczymi.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Wszelkie zmiany Umowy mogą nastąpić wyłącznie za zgodą Stron wyrażoną na piśmie pod rygorem nieważności.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Spory, mogące wynikać na tle realizacji niniejszej Umowy, Strony poddadzą pod rozstrzygnięcie sądu powszechnego właściwego dla siedziby Zamawiającego.</w:t>
      </w:r>
    </w:p>
    <w:p w:rsidR="006D31DC" w:rsidRDefault="006D31DC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6D31DC" w:rsidRDefault="009C6F71">
      <w:pPr>
        <w:spacing w:before="60" w:after="0" w:line="240" w:lineRule="auto"/>
        <w:jc w:val="center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§ 11</w:t>
      </w:r>
    </w:p>
    <w:p w:rsidR="006D31DC" w:rsidRDefault="009C6F71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Umowę niniejszą sporządzono w czterech jednobrzmiących egzemplarzach, po dwa egzemplarze dla każdej Strony Umowy.</w:t>
      </w:r>
    </w:p>
    <w:p w:rsidR="006D31DC" w:rsidRDefault="009C6F7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Integralną częścią umowy są:</w:t>
      </w:r>
    </w:p>
    <w:p w:rsidR="006D31DC" w:rsidRDefault="009C6F71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1) Oferta Wykonawcy w tym Formularz ofertowy,</w:t>
      </w:r>
    </w:p>
    <w:p w:rsidR="006D31DC" w:rsidRDefault="009C6F71">
      <w:pPr>
        <w:spacing w:after="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 Załącznik nr 1 do Umowy – Wykaz punktów odbioru energii elektrycznej,</w:t>
      </w:r>
    </w:p>
    <w:p w:rsidR="006D31DC" w:rsidRDefault="006D31DC">
      <w:pPr>
        <w:spacing w:after="0" w:line="240" w:lineRule="auto"/>
        <w:rPr>
          <w:rFonts w:cs="Calibri"/>
          <w:sz w:val="24"/>
          <w:szCs w:val="24"/>
        </w:rPr>
      </w:pPr>
    </w:p>
    <w:p w:rsidR="006D31DC" w:rsidRDefault="006D31DC">
      <w:pPr>
        <w:rPr>
          <w:rFonts w:cs="Calibri,Bold"/>
          <w:b/>
          <w:bCs/>
          <w:sz w:val="24"/>
          <w:szCs w:val="24"/>
        </w:rPr>
      </w:pPr>
    </w:p>
    <w:p w:rsidR="006D31DC" w:rsidRDefault="009C6F71">
      <w:pPr>
        <w:ind w:firstLine="284"/>
      </w:pPr>
      <w:r>
        <w:rPr>
          <w:rFonts w:cs="Calibri,Bold"/>
          <w:b/>
          <w:bCs/>
          <w:sz w:val="24"/>
          <w:szCs w:val="24"/>
        </w:rPr>
        <w:t>Zamawiający</w:t>
      </w:r>
      <w:r>
        <w:rPr>
          <w:rFonts w:cs="Calibri,Bold"/>
          <w:b/>
          <w:bCs/>
          <w:sz w:val="24"/>
          <w:szCs w:val="24"/>
        </w:rPr>
        <w:tab/>
      </w:r>
      <w:r>
        <w:rPr>
          <w:rFonts w:cs="Calibri,Bold"/>
          <w:b/>
          <w:bCs/>
          <w:sz w:val="24"/>
          <w:szCs w:val="24"/>
        </w:rPr>
        <w:tab/>
      </w:r>
      <w:r>
        <w:rPr>
          <w:rFonts w:cs="Calibri,Bold"/>
          <w:b/>
          <w:bCs/>
          <w:sz w:val="24"/>
          <w:szCs w:val="24"/>
        </w:rPr>
        <w:tab/>
      </w:r>
      <w:r>
        <w:rPr>
          <w:rFonts w:cs="Calibri,Bold"/>
          <w:b/>
          <w:bCs/>
          <w:sz w:val="24"/>
          <w:szCs w:val="24"/>
        </w:rPr>
        <w:tab/>
      </w:r>
      <w:r>
        <w:rPr>
          <w:rFonts w:cs="Calibri,Bold"/>
          <w:b/>
          <w:bCs/>
          <w:sz w:val="24"/>
          <w:szCs w:val="24"/>
        </w:rPr>
        <w:tab/>
      </w:r>
      <w:r>
        <w:rPr>
          <w:rFonts w:cs="Calibri,Bold"/>
          <w:b/>
          <w:bCs/>
          <w:sz w:val="24"/>
          <w:szCs w:val="24"/>
        </w:rPr>
        <w:tab/>
      </w:r>
      <w:r>
        <w:rPr>
          <w:rFonts w:cs="Calibri,Bold"/>
          <w:b/>
          <w:bCs/>
          <w:sz w:val="24"/>
          <w:szCs w:val="24"/>
        </w:rPr>
        <w:tab/>
      </w:r>
      <w:r>
        <w:rPr>
          <w:rFonts w:cs="Calibri,Bold"/>
          <w:b/>
          <w:bCs/>
          <w:sz w:val="24"/>
          <w:szCs w:val="24"/>
        </w:rPr>
        <w:tab/>
        <w:t>Wykonawca</w:t>
      </w:r>
    </w:p>
    <w:sectPr w:rsidR="006D31DC">
      <w:headerReference w:type="default" r:id="rId7"/>
      <w:pgSz w:w="11906" w:h="16838"/>
      <w:pgMar w:top="1134" w:right="1021" w:bottom="1077" w:left="1418" w:header="709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25" w:rsidRDefault="00CA7525">
      <w:pPr>
        <w:spacing w:after="0" w:line="240" w:lineRule="auto"/>
      </w:pPr>
      <w:r>
        <w:separator/>
      </w:r>
    </w:p>
  </w:endnote>
  <w:endnote w:type="continuationSeparator" w:id="0">
    <w:p w:rsidR="00CA7525" w:rsidRDefault="00CA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roman"/>
    <w:notTrueType/>
    <w:pitch w:val="default"/>
  </w:font>
  <w:font w:name="Calibri,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25" w:rsidRDefault="00CA7525">
      <w:pPr>
        <w:spacing w:after="0" w:line="240" w:lineRule="auto"/>
      </w:pPr>
      <w:r>
        <w:separator/>
      </w:r>
    </w:p>
  </w:footnote>
  <w:footnote w:type="continuationSeparator" w:id="0">
    <w:p w:rsidR="00CA7525" w:rsidRDefault="00CA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DC" w:rsidRDefault="009C6F71">
    <w:pPr>
      <w:suppressAutoHyphens/>
      <w:spacing w:after="0" w:line="240" w:lineRule="auto"/>
      <w:jc w:val="center"/>
    </w:pPr>
    <w:r>
      <w:rPr>
        <w:rFonts w:eastAsiaTheme="minorHAnsi" w:cstheme="minorHAnsi"/>
        <w:b/>
        <w:i/>
        <w:sz w:val="14"/>
        <w:szCs w:val="14"/>
        <w:lang w:eastAsia="zh-CN"/>
      </w:rPr>
      <w:t xml:space="preserve">SIWZ – </w:t>
    </w:r>
    <w:r>
      <w:rPr>
        <w:rFonts w:eastAsiaTheme="minorHAnsi" w:cstheme="minorHAnsi"/>
        <w:b/>
        <w:color w:val="000000" w:themeColor="text1"/>
        <w:sz w:val="14"/>
        <w:szCs w:val="14"/>
        <w:lang w:eastAsia="en-US"/>
      </w:rPr>
      <w:t xml:space="preserve">Kompleksowa dostawa energii elektrycznej w roku 2019, obejmująca sprzedaż energii elektrycznej </w:t>
    </w:r>
  </w:p>
  <w:p w:rsidR="006D31DC" w:rsidRDefault="009C6F71">
    <w:pPr>
      <w:suppressAutoHyphens/>
      <w:spacing w:after="0" w:line="240" w:lineRule="auto"/>
      <w:jc w:val="center"/>
      <w:rPr>
        <w:rFonts w:eastAsiaTheme="minorHAnsi" w:cstheme="minorHAnsi"/>
        <w:b/>
        <w:color w:val="000000" w:themeColor="text1"/>
        <w:sz w:val="14"/>
        <w:szCs w:val="14"/>
        <w:lang w:eastAsia="en-US"/>
      </w:rPr>
    </w:pPr>
    <w:r>
      <w:rPr>
        <w:rFonts w:eastAsiaTheme="minorHAnsi" w:cstheme="minorHAnsi"/>
        <w:b/>
        <w:color w:val="000000" w:themeColor="text1"/>
        <w:sz w:val="14"/>
        <w:szCs w:val="14"/>
        <w:lang w:eastAsia="en-US"/>
      </w:rPr>
      <w:t>oraz świadczenie usługi dystrybucji energii elektrycznej dla Miejskiego Ośrodka Sportu i Rekreacji w Bukownie</w:t>
    </w:r>
  </w:p>
  <w:p w:rsidR="006D31DC" w:rsidRDefault="009C6F71">
    <w:pPr>
      <w:suppressAutoHyphens/>
      <w:spacing w:before="120" w:after="0" w:line="240" w:lineRule="auto"/>
      <w:jc w:val="right"/>
    </w:pPr>
    <w:r>
      <w:rPr>
        <w:rFonts w:eastAsiaTheme="minorHAnsi" w:cstheme="minorHAnsi"/>
        <w:i/>
        <w:sz w:val="16"/>
        <w:szCs w:val="16"/>
        <w:lang w:eastAsia="zh-CN"/>
      </w:rPr>
      <w:t xml:space="preserve">Załącznik Nr 6  </w:t>
    </w:r>
    <w:r>
      <w:rPr>
        <w:rFonts w:eastAsia="Times New Roman" w:cstheme="minorHAnsi"/>
        <w:i/>
        <w:sz w:val="16"/>
        <w:szCs w:val="16"/>
        <w:lang w:eastAsia="zh-CN"/>
      </w:rPr>
      <w:t xml:space="preserve"> (</w:t>
    </w:r>
    <w:r>
      <w:rPr>
        <w:rFonts w:asciiTheme="majorHAnsi" w:eastAsiaTheme="majorEastAsia" w:hAnsiTheme="majorHAnsi" w:cstheme="majorBidi"/>
        <w:i/>
        <w:sz w:val="16"/>
        <w:szCs w:val="16"/>
        <w:lang w:eastAsia="zh-CN"/>
      </w:rPr>
      <w:t xml:space="preserve">str. </w:t>
    </w:r>
    <w:r>
      <w:rPr>
        <w:rFonts w:ascii="Cambria" w:hAnsi="Cambria"/>
        <w:i/>
        <w:sz w:val="16"/>
        <w:szCs w:val="16"/>
      </w:rPr>
      <w:fldChar w:fldCharType="begin"/>
    </w:r>
    <w:r>
      <w:rPr>
        <w:rFonts w:ascii="Cambria" w:hAnsi="Cambria"/>
        <w:i/>
        <w:sz w:val="16"/>
        <w:szCs w:val="16"/>
      </w:rPr>
      <w:instrText>PAGE</w:instrText>
    </w:r>
    <w:r>
      <w:rPr>
        <w:rFonts w:ascii="Cambria" w:hAnsi="Cambria"/>
        <w:i/>
        <w:sz w:val="16"/>
        <w:szCs w:val="16"/>
      </w:rPr>
      <w:fldChar w:fldCharType="separate"/>
    </w:r>
    <w:r w:rsidR="00E13ABE">
      <w:rPr>
        <w:rFonts w:ascii="Cambria" w:hAnsi="Cambria"/>
        <w:i/>
        <w:noProof/>
        <w:sz w:val="16"/>
        <w:szCs w:val="16"/>
      </w:rPr>
      <w:t>1</w:t>
    </w:r>
    <w:r>
      <w:rPr>
        <w:rFonts w:ascii="Cambria" w:hAnsi="Cambria"/>
        <w:i/>
        <w:sz w:val="16"/>
        <w:szCs w:val="16"/>
      </w:rPr>
      <w:fldChar w:fldCharType="end"/>
    </w:r>
    <w:r>
      <w:rPr>
        <w:rFonts w:asciiTheme="majorHAnsi" w:eastAsiaTheme="majorEastAsia" w:hAnsiTheme="majorHAnsi" w:cstheme="majorBidi"/>
        <w:i/>
        <w:sz w:val="16"/>
        <w:szCs w:val="16"/>
        <w:lang w:eastAsia="zh-CN"/>
      </w:rPr>
      <w:t>/5)</w:t>
    </w:r>
  </w:p>
  <w:p w:rsidR="006D31DC" w:rsidRDefault="009C6F71">
    <w:pPr>
      <w:suppressAutoHyphens/>
      <w:spacing w:before="120" w:after="0" w:line="240" w:lineRule="auto"/>
      <w:jc w:val="right"/>
      <w:rPr>
        <w:rFonts w:eastAsia="Times New Roman" w:cstheme="minorHAnsi"/>
        <w:i/>
        <w:sz w:val="16"/>
        <w:szCs w:val="16"/>
        <w:lang w:eastAsia="zh-CN"/>
      </w:rPr>
    </w:pPr>
    <w:r>
      <w:rPr>
        <w:rFonts w:eastAsia="Times New Roman" w:cstheme="minorHAnsi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15875</wp:posOffset>
              </wp:positionV>
              <wp:extent cx="4251325" cy="1270"/>
              <wp:effectExtent l="0" t="0" r="0" b="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36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8pt,1.25pt" to="475.1pt,1.25pt" ID="Łącznik prostoliniowy 2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1DC"/>
    <w:rsid w:val="006D31DC"/>
    <w:rsid w:val="007260E6"/>
    <w:rsid w:val="009C6F71"/>
    <w:rsid w:val="00CA7525"/>
    <w:rsid w:val="00E1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57FFD"/>
  </w:style>
  <w:style w:type="character" w:customStyle="1" w:styleId="StopkaZnak">
    <w:name w:val="Stopka Znak"/>
    <w:basedOn w:val="Domylnaczcionkaakapitu"/>
    <w:link w:val="Stopka1"/>
    <w:uiPriority w:val="99"/>
    <w:qFormat/>
    <w:rsid w:val="00657FF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216F6"/>
    <w:pPr>
      <w:spacing w:after="140"/>
    </w:pPr>
  </w:style>
  <w:style w:type="paragraph" w:styleId="Lista">
    <w:name w:val="List"/>
    <w:basedOn w:val="Tekstpodstawowy"/>
    <w:rsid w:val="008216F6"/>
    <w:rPr>
      <w:rFonts w:cs="Arial"/>
    </w:rPr>
  </w:style>
  <w:style w:type="paragraph" w:customStyle="1" w:styleId="Legenda1">
    <w:name w:val="Legenda1"/>
    <w:basedOn w:val="Normalny"/>
    <w:qFormat/>
    <w:rsid w:val="008216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16F6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unhideWhenUsed/>
    <w:rsid w:val="00657F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57F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85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2063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Lubaszka</dc:creator>
  <dc:description/>
  <cp:lastModifiedBy>Rafał Porębski</cp:lastModifiedBy>
  <cp:revision>6</cp:revision>
  <cp:lastPrinted>2018-10-08T12:28:00Z</cp:lastPrinted>
  <dcterms:created xsi:type="dcterms:W3CDTF">2018-10-07T17:16:00Z</dcterms:created>
  <dcterms:modified xsi:type="dcterms:W3CDTF">2018-10-10T08:19:00Z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